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B9EE9">
      <w:pPr>
        <w:pStyle w:val="7"/>
        <w:spacing w:line="360" w:lineRule="auto"/>
      </w:pPr>
    </w:p>
    <w:p w14:paraId="1E43F1DC">
      <w:pPr>
        <w:pStyle w:val="7"/>
        <w:spacing w:line="360" w:lineRule="auto"/>
      </w:pPr>
    </w:p>
    <w:p w14:paraId="77E6AD52">
      <w:pPr>
        <w:pStyle w:val="7"/>
        <w:spacing w:line="360" w:lineRule="auto"/>
      </w:pPr>
    </w:p>
    <w:p w14:paraId="25A81209">
      <w:pPr>
        <w:pStyle w:val="7"/>
        <w:spacing w:line="360" w:lineRule="auto"/>
      </w:pPr>
    </w:p>
    <w:p w14:paraId="2E13540A">
      <w:pPr>
        <w:pStyle w:val="7"/>
        <w:spacing w:line="360" w:lineRule="auto"/>
      </w:pPr>
      <w:r>
        <w:t>窗体顶端</w:t>
      </w:r>
    </w:p>
    <w:p w14:paraId="76302BBE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</w:rPr>
        <w:t>关于2025年</w:t>
      </w:r>
      <w:r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:lang w:val="en-US" w:eastAsia="zh-CN"/>
        </w:rPr>
        <w:t>端午节</w:t>
      </w:r>
      <w:r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</w:rPr>
        <w:t>放假期间检查检验时间的通知</w:t>
      </w:r>
    </w:p>
    <w:p w14:paraId="3E2C59CC">
      <w:pPr>
        <w:spacing w:line="360" w:lineRule="auto"/>
        <w:rPr>
          <w:rFonts w:ascii="宋体" w:hAnsi="宋体"/>
          <w:color w:val="000000" w:themeColor="text1"/>
          <w:sz w:val="22"/>
          <w:szCs w:val="22"/>
        </w:rPr>
      </w:pPr>
    </w:p>
    <w:p w14:paraId="43223E24">
      <w:pPr>
        <w:spacing w:line="360" w:lineRule="auto"/>
        <w:ind w:right="665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各科室：</w:t>
      </w:r>
    </w:p>
    <w:p w14:paraId="60CFCCE3">
      <w:pPr>
        <w:spacing w:line="360" w:lineRule="auto"/>
        <w:ind w:right="106" w:firstLine="600"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2025年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端午节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放假时间为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31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日（周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六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）至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6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日（周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一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）共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三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天。为方便病人就诊，现将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端午节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放假期间各临床医技科室检验检查时间公布如下，请相互转告并遵照执行。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br w:type="textWrapping"/>
      </w:r>
      <w:r>
        <w:rPr>
          <w:rFonts w:hint="eastAsia" w:ascii="宋体" w:hAnsi="宋体" w:cs="宋体"/>
          <w:color w:val="000000" w:themeColor="text1"/>
          <w:sz w:val="30"/>
          <w:szCs w:val="30"/>
        </w:rPr>
        <w:t xml:space="preserve">                         </w:t>
      </w:r>
    </w:p>
    <w:p w14:paraId="6EC6C017">
      <w:pPr>
        <w:spacing w:line="360" w:lineRule="auto"/>
        <w:ind w:right="665"/>
        <w:jc w:val="righ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医务部门诊办</w:t>
      </w:r>
    </w:p>
    <w:p w14:paraId="5AF655DA">
      <w:pPr>
        <w:spacing w:line="360" w:lineRule="auto"/>
        <w:ind w:right="735"/>
        <w:jc w:val="righ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202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年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30"/>
          <w:szCs w:val="30"/>
        </w:rPr>
        <w:t>日</w:t>
      </w:r>
    </w:p>
    <w:p w14:paraId="12B2A316">
      <w:pPr>
        <w:widowControl/>
        <w:spacing w:line="360" w:lineRule="auto"/>
        <w:ind w:right="735"/>
        <w:jc w:val="center"/>
        <w:rPr>
          <w:rFonts w:ascii="宋体" w:hAnsi="宋体" w:eastAsia="宋体" w:cs="Times New Roman"/>
          <w:b/>
          <w:color w:val="FF0000"/>
          <w:szCs w:val="21"/>
        </w:rPr>
      </w:pPr>
    </w:p>
    <w:p w14:paraId="4A05DBE3">
      <w:pPr>
        <w:widowControl/>
        <w:spacing w:line="360" w:lineRule="auto"/>
        <w:ind w:right="735"/>
        <w:rPr>
          <w:color w:val="000000" w:themeColor="text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医学遗传科</w:t>
      </w:r>
    </w:p>
    <w:p w14:paraId="69C2219F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门诊正常开放，所有项目均正常收标本。</w:t>
      </w:r>
    </w:p>
    <w:p w14:paraId="33E8C238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2.微生物宏基因检测（微生物宏基因组DNA、微生物宏基因组DNA+RNA、宏基因靶向测序(2万种)：</w:t>
      </w:r>
      <w:r>
        <w:rPr>
          <w:rFonts w:hint="eastAsia" w:ascii="宋体" w:hAnsi="宋体" w:eastAsia="宋体" w:cs="宋体"/>
          <w:color w:val="000000" w:themeColor="text1"/>
          <w:szCs w:val="21"/>
        </w:rPr>
        <w:t>出结果时间为48-72h。</w:t>
      </w:r>
    </w:p>
    <w:p w14:paraId="69C221A0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3.多种神经系统病原体靶向测序、198种病原体靶向测序、107种病原体靶向测序</w:t>
      </w:r>
      <w:r>
        <w:rPr>
          <w:rFonts w:hint="eastAsia" w:ascii="宋体" w:hAnsi="宋体" w:eastAsia="宋体" w:cs="宋体"/>
          <w:color w:val="000000" w:themeColor="text1"/>
          <w:szCs w:val="21"/>
        </w:rPr>
        <w:t>：16:00之前收取的标本次日下午出结果。</w:t>
      </w:r>
    </w:p>
    <w:p w14:paraId="69C221A1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4.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药物性耳聋基因突变检测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日16:00之前收取的标本，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日下午出</w:t>
      </w:r>
      <w:r>
        <w:rPr>
          <w:rFonts w:hint="eastAsia" w:ascii="宋体" w:hAnsi="宋体" w:eastAsia="宋体" w:cs="宋体"/>
          <w:color w:val="000000" w:themeColor="text1"/>
          <w:szCs w:val="21"/>
        </w:rPr>
        <w:t>结果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 w14:paraId="69C221A2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5.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溶贫全套、溶血全套、血红蛋白成分分析、红细胞孵育渗透脆性试验、抗碱血红蛋白测定、地中海贫血基因检测、G6PD酶基因（热点突变）检测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正常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出结果。</w:t>
      </w:r>
    </w:p>
    <w:p w14:paraId="648033B3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6.染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色体核型分析、肿瘤基因检测、高通量测序遗传病基因检测项目：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正常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出结果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。</w:t>
      </w:r>
    </w:p>
    <w:p w14:paraId="24E3ADC9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检验中心</w:t>
      </w:r>
    </w:p>
    <w:p w14:paraId="4DE9704F">
      <w:pPr>
        <w:pStyle w:val="4"/>
        <w:widowControl/>
        <w:spacing w:beforeAutospacing="0" w:afterAutospacing="0" w:line="360" w:lineRule="auto"/>
        <w:jc w:val="both"/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1.过敏原实验室：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6月1日停做检测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其他时间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正常开放。</w:t>
      </w:r>
    </w:p>
    <w:p w14:paraId="0AD38E68">
      <w:pPr>
        <w:pStyle w:val="4"/>
        <w:widowControl/>
        <w:spacing w:beforeAutospacing="0" w:afterAutospacing="0" w:line="360" w:lineRule="auto"/>
        <w:jc w:val="both"/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2.血液实验室：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6月1日停做检测，其他时间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正常开放。</w:t>
      </w:r>
    </w:p>
    <w:p w14:paraId="7B0AE7BB">
      <w:pPr>
        <w:pStyle w:val="4"/>
        <w:widowControl/>
        <w:spacing w:beforeAutospacing="0" w:afterAutospacing="0" w:line="360" w:lineRule="auto"/>
        <w:jc w:val="both"/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3.临检室：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5月31日-6月2日停下病房采手指血。</w:t>
      </w:r>
    </w:p>
    <w:p w14:paraId="422EDE10">
      <w:pPr>
        <w:pStyle w:val="4"/>
        <w:widowControl/>
        <w:numPr>
          <w:ilvl w:val="0"/>
          <w:numId w:val="0"/>
        </w:numPr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4.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免疫室：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5月31日-6月2日TORCH、G试验、GM试验、梅毒全套、肝炎全套、水溶脂溶维生素、结核T-spot、血管内皮生长因子、抗心磷脂抗体停做检测。</w:t>
      </w:r>
    </w:p>
    <w:p w14:paraId="4AAE7DDD">
      <w:pPr>
        <w:pStyle w:val="4"/>
        <w:widowControl/>
        <w:numPr>
          <w:ilvl w:val="0"/>
          <w:numId w:val="0"/>
        </w:numPr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5.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其他：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其余检测项目按正常上班时间出结果。</w:t>
      </w:r>
    </w:p>
    <w:p w14:paraId="1925C30B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三、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药学部</w:t>
      </w:r>
    </w:p>
    <w:p w14:paraId="5FC7C44D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1.血药浓度检测：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6月1日正常开放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，其他时间停做检查。</w:t>
      </w:r>
    </w:p>
    <w:p w14:paraId="22B02919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</w:rPr>
        <w:t>四、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消化内镜中心</w:t>
      </w:r>
    </w:p>
    <w:p w14:paraId="4DC6971C">
      <w:pPr>
        <w:pStyle w:val="4"/>
        <w:widowControl/>
        <w:spacing w:beforeAutospacing="0" w:afterAutospacing="0" w:line="360" w:lineRule="auto"/>
        <w:jc w:val="both"/>
        <w:rPr>
          <w:rFonts w:ascii="华文楷体" w:hAnsi="华文楷体" w:eastAsia="华文楷体" w:cs="华文楷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Cs w:val="21"/>
        </w:rPr>
        <w:t>1.13C和胃肠电图检查：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放假期间正常开放。</w:t>
      </w:r>
    </w:p>
    <w:p w14:paraId="0F3AD572">
      <w:pPr>
        <w:widowControl/>
        <w:spacing w:line="360" w:lineRule="auto"/>
        <w:jc w:val="left"/>
        <w:rPr>
          <w:rFonts w:ascii="华文楷体" w:hAnsi="华文楷体" w:eastAsia="华文楷体" w:cs="华文楷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Cs w:val="21"/>
        </w:rPr>
        <w:t>2.普通胃肠镜：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日正常开放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 w14:paraId="47B8F6A7"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Cs w:val="21"/>
        </w:rPr>
        <w:t>3.无痛胃肠镜：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日正常开放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 w14:paraId="51279A59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五、神经内科</w:t>
      </w:r>
    </w:p>
    <w:p w14:paraId="0A1737C9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1.脑电图：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74E42C0B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2.肌电图及诱发电位：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6月2日正常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开放，其他时间停做检查。</w:t>
      </w:r>
    </w:p>
    <w:p w14:paraId="778167C3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六、放射科</w:t>
      </w:r>
    </w:p>
    <w:p w14:paraId="273FD283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1.磁共振：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磁共振正常开放。</w:t>
      </w:r>
    </w:p>
    <w:p w14:paraId="5A8B2D4A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2.CT：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5月31日、6月2日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停做增强扫描，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6月1日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正常开放。</w:t>
      </w:r>
    </w:p>
    <w:p w14:paraId="74342F29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七、超声科</w:t>
      </w:r>
    </w:p>
    <w:p w14:paraId="4703AD44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1.普通彩超：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1209D245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2.心脏彩超：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593DBAD2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3.床旁彩超：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放假期间开放普通腹部床旁和急诊心脏床旁彩超。</w:t>
      </w:r>
    </w:p>
    <w:p w14:paraId="29B056E3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八、皮肤科</w:t>
      </w:r>
    </w:p>
    <w:p w14:paraId="43258A0E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1.激光室：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日上午、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日上午、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日上午开放检查。</w:t>
      </w:r>
    </w:p>
    <w:p w14:paraId="6641D105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2.影像室：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2A94A0EF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</w:rPr>
        <w:t>九、呼吸内科</w:t>
      </w:r>
    </w:p>
    <w:p w14:paraId="45D55C5E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1.肺功能检查、呼出气一氧化氮测定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  <w:lang w:val="en-US" w:eastAsia="zh-CN"/>
        </w:rPr>
        <w:t>和变应原皮肤点刺试验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放假期间正常开放。</w:t>
      </w:r>
    </w:p>
    <w:p w14:paraId="4B5753DC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2.纤支镜检查：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放假期间停做检查，急危重病人根据情况临时安排。</w:t>
      </w:r>
    </w:p>
    <w:p w14:paraId="527E855A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十、耳鼻咽喉头颈外科</w:t>
      </w:r>
    </w:p>
    <w:p w14:paraId="768C6589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1.脑干反应、多频稳态诱发电位、耳声发射、多频声导抗、纯音听阈：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5B1016CD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2.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  <w:lang w:val="en-US" w:eastAsia="zh-CN"/>
        </w:rPr>
        <w:t>喉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镜检查：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084B3455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眼</w:t>
      </w:r>
      <w:r>
        <w:rPr>
          <w:rFonts w:hint="eastAsia" w:ascii="宋体" w:hAnsi="宋体" w:eastAsia="宋体" w:cs="宋体"/>
          <w:b/>
          <w:color w:val="auto"/>
          <w:szCs w:val="21"/>
        </w:rPr>
        <w:t>科</w:t>
      </w:r>
    </w:p>
    <w:p w14:paraId="799A3B87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广域视网膜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放假期间停做检查。</w:t>
      </w:r>
    </w:p>
    <w:p w14:paraId="08A90B3F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Cs w:val="21"/>
        </w:rPr>
        <w:t>、康复中心</w:t>
      </w:r>
    </w:p>
    <w:p w14:paraId="1E270D38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1.所有评估检查：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0A8F5699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2.床旁康复治疗：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6月2日正常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开放，其他时间停做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治疗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5EDFBE65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3.高压氧：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6月2日正常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开放，其他时间停做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治疗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601D33BE">
      <w:pPr>
        <w:widowControl/>
        <w:spacing w:line="360" w:lineRule="auto"/>
        <w:jc w:val="left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十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肝病内分泌科</w:t>
      </w:r>
    </w:p>
    <w:p w14:paraId="5C037F9B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肝纤维无创检测室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6月2日日正常开放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，其他时间停做检查。</w:t>
      </w:r>
    </w:p>
    <w:p w14:paraId="4A7990B8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十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</w:rPr>
        <w:t>儿童保健所</w:t>
      </w:r>
    </w:p>
    <w:p w14:paraId="075F2026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1.骨龄报告结果：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放假期间不发报告。</w:t>
      </w:r>
    </w:p>
    <w:p w14:paraId="5CE641F9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十</w:t>
      </w:r>
      <w:r>
        <w:rPr>
          <w:rFonts w:hint="eastAsia" w:ascii="宋体" w:hAnsi="宋体" w:eastAsia="宋体" w:cs="Times New Roman"/>
          <w:b/>
          <w:color w:val="000000" w:themeColor="text1"/>
          <w:szCs w:val="21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舒适化中心</w:t>
      </w:r>
    </w:p>
    <w:p w14:paraId="076382F5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放假期间正常开放。</w:t>
      </w:r>
    </w:p>
    <w:p w14:paraId="573CF4D8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</w:rPr>
        <w:t>十</w:t>
      </w:r>
      <w:r>
        <w:rPr>
          <w:rFonts w:hint="eastAsia" w:ascii="宋体" w:hAnsi="宋体" w:eastAsia="宋体" w:cs="宋体"/>
          <w:b/>
          <w:color w:val="000000" w:themeColor="text1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、客户服务中心</w:t>
      </w:r>
    </w:p>
    <w:p w14:paraId="137E44F7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1.电话预约和咨询服务：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端午节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放假期间24小时开放。</w:t>
      </w:r>
    </w:p>
    <w:p w14:paraId="66BB3501">
      <w:pPr>
        <w:pStyle w:val="8"/>
        <w:spacing w:line="360" w:lineRule="auto"/>
        <w:rPr>
          <w:color w:val="FF0000"/>
        </w:rPr>
      </w:pPr>
      <w:r>
        <w:rPr>
          <w:color w:val="FF0000"/>
        </w:rPr>
        <w:t>窗体底端</w:t>
      </w:r>
    </w:p>
    <w:p w14:paraId="4D9A96D9">
      <w:pPr>
        <w:spacing w:line="360" w:lineRule="auto"/>
        <w:rPr>
          <w:color w:val="FF0000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6C3D"/>
    <w:rsid w:val="000E2C89"/>
    <w:rsid w:val="001E4571"/>
    <w:rsid w:val="002920E6"/>
    <w:rsid w:val="00302DAD"/>
    <w:rsid w:val="0049749E"/>
    <w:rsid w:val="00661B65"/>
    <w:rsid w:val="00886C3D"/>
    <w:rsid w:val="008B3CB9"/>
    <w:rsid w:val="00D904C0"/>
    <w:rsid w:val="02C05B04"/>
    <w:rsid w:val="02D01A52"/>
    <w:rsid w:val="02D50957"/>
    <w:rsid w:val="0378490E"/>
    <w:rsid w:val="042B5A9E"/>
    <w:rsid w:val="04886985"/>
    <w:rsid w:val="04CA58CA"/>
    <w:rsid w:val="05B3654F"/>
    <w:rsid w:val="061F737F"/>
    <w:rsid w:val="06244218"/>
    <w:rsid w:val="06AB3DA8"/>
    <w:rsid w:val="07706BAD"/>
    <w:rsid w:val="079D0A0A"/>
    <w:rsid w:val="09B20DBC"/>
    <w:rsid w:val="0B1241F7"/>
    <w:rsid w:val="0C8448D8"/>
    <w:rsid w:val="0C9B66CC"/>
    <w:rsid w:val="0CBA3C71"/>
    <w:rsid w:val="0D097105"/>
    <w:rsid w:val="0E9372CB"/>
    <w:rsid w:val="0F7D3875"/>
    <w:rsid w:val="109F5FDC"/>
    <w:rsid w:val="11725596"/>
    <w:rsid w:val="119445DE"/>
    <w:rsid w:val="125E597B"/>
    <w:rsid w:val="139A67C0"/>
    <w:rsid w:val="14E127F8"/>
    <w:rsid w:val="14FF1E47"/>
    <w:rsid w:val="15907DCC"/>
    <w:rsid w:val="15C03A7B"/>
    <w:rsid w:val="16A41C05"/>
    <w:rsid w:val="1793015D"/>
    <w:rsid w:val="18F6607F"/>
    <w:rsid w:val="1C245F48"/>
    <w:rsid w:val="1E254FB6"/>
    <w:rsid w:val="1F12606A"/>
    <w:rsid w:val="1F20475D"/>
    <w:rsid w:val="23757C13"/>
    <w:rsid w:val="237C4E03"/>
    <w:rsid w:val="23D75501"/>
    <w:rsid w:val="25CD1BAA"/>
    <w:rsid w:val="2621670A"/>
    <w:rsid w:val="269331CE"/>
    <w:rsid w:val="26C51DB8"/>
    <w:rsid w:val="2A3F0510"/>
    <w:rsid w:val="2A9D5487"/>
    <w:rsid w:val="2AEC7876"/>
    <w:rsid w:val="2BAB52F8"/>
    <w:rsid w:val="2BCC6BCC"/>
    <w:rsid w:val="2C881E75"/>
    <w:rsid w:val="2CDC68E3"/>
    <w:rsid w:val="2D383A76"/>
    <w:rsid w:val="2D3F3856"/>
    <w:rsid w:val="2E6A0C5C"/>
    <w:rsid w:val="2F1C652B"/>
    <w:rsid w:val="2F5D49D8"/>
    <w:rsid w:val="2FAB2F18"/>
    <w:rsid w:val="2FD94D75"/>
    <w:rsid w:val="2FE515F3"/>
    <w:rsid w:val="30313A86"/>
    <w:rsid w:val="325F7D69"/>
    <w:rsid w:val="32731A17"/>
    <w:rsid w:val="334E1BAA"/>
    <w:rsid w:val="34507EF5"/>
    <w:rsid w:val="346A2568"/>
    <w:rsid w:val="34903234"/>
    <w:rsid w:val="352C2DB2"/>
    <w:rsid w:val="35B60539"/>
    <w:rsid w:val="35B94E46"/>
    <w:rsid w:val="360A5409"/>
    <w:rsid w:val="36E63EF9"/>
    <w:rsid w:val="37A6282A"/>
    <w:rsid w:val="38583551"/>
    <w:rsid w:val="389B687A"/>
    <w:rsid w:val="38A31E80"/>
    <w:rsid w:val="38FA788D"/>
    <w:rsid w:val="393535D3"/>
    <w:rsid w:val="393D55D8"/>
    <w:rsid w:val="398813A6"/>
    <w:rsid w:val="39AF2EAA"/>
    <w:rsid w:val="3A3C675F"/>
    <w:rsid w:val="3AD93810"/>
    <w:rsid w:val="3B8B221F"/>
    <w:rsid w:val="3C094FBB"/>
    <w:rsid w:val="3CDE537D"/>
    <w:rsid w:val="3D3720DC"/>
    <w:rsid w:val="3D6B6F77"/>
    <w:rsid w:val="3DCE4791"/>
    <w:rsid w:val="3E1A4B20"/>
    <w:rsid w:val="3E461D2E"/>
    <w:rsid w:val="3EDC0631"/>
    <w:rsid w:val="429C4441"/>
    <w:rsid w:val="42E72B47"/>
    <w:rsid w:val="43717391"/>
    <w:rsid w:val="43871889"/>
    <w:rsid w:val="45FF6E1C"/>
    <w:rsid w:val="468913C7"/>
    <w:rsid w:val="47390988"/>
    <w:rsid w:val="47F526C8"/>
    <w:rsid w:val="485A2C49"/>
    <w:rsid w:val="48C42E3F"/>
    <w:rsid w:val="4C217308"/>
    <w:rsid w:val="4C2E0699"/>
    <w:rsid w:val="4C876F86"/>
    <w:rsid w:val="4CB23C4B"/>
    <w:rsid w:val="4CBA4759"/>
    <w:rsid w:val="4DA92AE2"/>
    <w:rsid w:val="4DF42EDA"/>
    <w:rsid w:val="4E0038F0"/>
    <w:rsid w:val="4F88707A"/>
    <w:rsid w:val="50343FF2"/>
    <w:rsid w:val="50DB2B06"/>
    <w:rsid w:val="517C27CE"/>
    <w:rsid w:val="52995DC4"/>
    <w:rsid w:val="52C720A8"/>
    <w:rsid w:val="532610AA"/>
    <w:rsid w:val="53354ED1"/>
    <w:rsid w:val="53F445C0"/>
    <w:rsid w:val="557E4CD9"/>
    <w:rsid w:val="564B660C"/>
    <w:rsid w:val="569942BF"/>
    <w:rsid w:val="586A4EC5"/>
    <w:rsid w:val="58F5792A"/>
    <w:rsid w:val="594F5902"/>
    <w:rsid w:val="596D2442"/>
    <w:rsid w:val="59876259"/>
    <w:rsid w:val="59C151EF"/>
    <w:rsid w:val="59C302EB"/>
    <w:rsid w:val="5AD90290"/>
    <w:rsid w:val="5AD919D5"/>
    <w:rsid w:val="5B3E268C"/>
    <w:rsid w:val="5B5A3EBC"/>
    <w:rsid w:val="5BD426A2"/>
    <w:rsid w:val="5D8229F7"/>
    <w:rsid w:val="5DD347E7"/>
    <w:rsid w:val="5E6267C2"/>
    <w:rsid w:val="5F874AD7"/>
    <w:rsid w:val="5FC73BFE"/>
    <w:rsid w:val="60D04943"/>
    <w:rsid w:val="60E0672D"/>
    <w:rsid w:val="61383316"/>
    <w:rsid w:val="61466558"/>
    <w:rsid w:val="6202382D"/>
    <w:rsid w:val="621A65EF"/>
    <w:rsid w:val="621D41EB"/>
    <w:rsid w:val="6288487F"/>
    <w:rsid w:val="63970DB3"/>
    <w:rsid w:val="63CB4C92"/>
    <w:rsid w:val="63EB5194"/>
    <w:rsid w:val="6450665B"/>
    <w:rsid w:val="64C82027"/>
    <w:rsid w:val="679A6B4F"/>
    <w:rsid w:val="690606B8"/>
    <w:rsid w:val="6A9C510E"/>
    <w:rsid w:val="6B1424DF"/>
    <w:rsid w:val="6E2743A8"/>
    <w:rsid w:val="6F3A61CC"/>
    <w:rsid w:val="6F8C718A"/>
    <w:rsid w:val="70201F87"/>
    <w:rsid w:val="70B0662B"/>
    <w:rsid w:val="717E606E"/>
    <w:rsid w:val="722E569B"/>
    <w:rsid w:val="72B91464"/>
    <w:rsid w:val="72F46681"/>
    <w:rsid w:val="73A55ABA"/>
    <w:rsid w:val="75C01B60"/>
    <w:rsid w:val="76153960"/>
    <w:rsid w:val="763C0900"/>
    <w:rsid w:val="768254A5"/>
    <w:rsid w:val="76BE25F2"/>
    <w:rsid w:val="77206032"/>
    <w:rsid w:val="78191A86"/>
    <w:rsid w:val="78807D09"/>
    <w:rsid w:val="7952228D"/>
    <w:rsid w:val="79820F5A"/>
    <w:rsid w:val="7AFC25DE"/>
    <w:rsid w:val="7CE5510E"/>
    <w:rsid w:val="7D111E74"/>
    <w:rsid w:val="7DBC6068"/>
    <w:rsid w:val="7EDB2C3F"/>
    <w:rsid w:val="7F29531F"/>
    <w:rsid w:val="7FD81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1245</Words>
  <Characters>1343</Characters>
  <Lines>13</Lines>
  <Paragraphs>3</Paragraphs>
  <TotalTime>6</TotalTime>
  <ScaleCrop>false</ScaleCrop>
  <LinksUpToDate>false</LinksUpToDate>
  <CharactersWithSpaces>1368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2024-05-17T03:38:00Z</dcterms:created>
  <dc:creator>ETYY</dc:creator>
  <cp:lastModifiedBy> 许平</cp:lastModifiedBy>
  <dcterms:modified xsi:type="dcterms:W3CDTF">2025-05-22T07:03:27Z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eyJoZGlkIjoiY2I3YTJmNDdkODk3OTUzMDU1YjYwZjk1OGUwMzQzZTIiLCJ1c2VySWQiOiI1NjA2ODQyMDcifQ==</vt:lpwstr>
  </property>
  <property fmtid="{D5CDD505-2E9C-101B-9397-08002B2CF9AE}" pid="4" name="ICV">
    <vt:lpwstr>CD84E2DC4FA945A4860E5349DAC6AC1D_12</vt:lpwstr>
  </property>
</Properties>
</file>